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Programmatico: Il Sistema MIU - Verso l'Auto-Evoluzione Dialettica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di Riferimento: 12 Luglio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Autore: Gemini (con Marco)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Oggetto: Visione e Roadmap per l'evoluzione del Sistema MIU in un agente di apprendimento auto-migliorante basato sulla Dialettica Hegeliana.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Premessa: La Natura del Sistema MIU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MIU è concepito come un motore di derivazione per sistemi formali, operante su regole deterministiche e un paesaggio di stati definito. La sua forza risiede nella precisione sintattica e nella verificabilità logica, distinguendosi dagli approcci puramente connessionisti (come gli LLM) per la sua intrinseca capacità di garantire la "verità" formale delle derivazioni. La limitazione attuale del "paesaggio MIU" a un set predefinito di stringhe (MIU_States) è una scelta strategica che permette di focalizzare l'apprendimento sulle dinamiche interne del sistema.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Il Motore Dialettico per lo Sviluppo delle Regole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cuore della nostra visione futura per il sistema MIU risiede nell'applicazione della dialettica Hegeliana (Tesi, Antitesi, Sintesi) come motore continuo per la scoperta, il raffinamento e l'auto-evoluzione delle regole e delle strategie di ricerca.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Tesi: Lo Stato Attuale della Conoscenza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rappresenta lo stato corrente del sistema, la sua base di conoscenza e le sue capacità operative.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MIU Esistenti (RegoleMIU):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set di trasformazioni formali attualmente disponibili.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Paesaggio MIU Conosciuto (MIU_States):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L'insieme delle stringhe esplorate e persistite, definendo il dominio operativo del sistema.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Euristiche di Ricerca Attuali (CalculatePriority):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strategie e i pesi utilizzati per guidare l'esplorazione, basati sulle statistiche di apprendimento accumulate.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Antitesi: La Rivelazione dei Limiti e delle Contraddizioni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Antitesi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emerge dall'analisi critica delle performance del sistema, rivelando le insufficienze o le inefficienze della Tesi. Questo processo è guidato dal modulo Taxonomy e orchestrato dal TaxonomyOrchestrator.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Identificazione di "Eccesso di Token" (Inefficienze):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Riconoscimento di regole o transizioni (TransitionStatistics) con alta frequenza di applicazione ma basso tasso di successo nel raggiungere stati desiderabili o nel progredire verso un target.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Rilevazione di stringhe (o pattern di stringhe) che fungono da "colli di bottiglia" o "pozzi" di esplorazione, dove l'attività si concentra senza portare a risultati significativi.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Identificazione di "Assenza di Token" (Gap/Lacune):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Rilevazione di fallimenti nella ricerca di derivazioni verso TargetString desiderati.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Identificazione di pattern di stringhe (Pattern A) che, logicamente, dovrebbero poter essere trasformati in altri pattern desiderabili (Pattern B), ma per i quali non esiste una regola efficiente o del tutto assente nel set corrente.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L'analisi valuterà la "connettività" e la "copertura" del paesaggio MIU rispetto agli obiettivi.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Sintesi: La Nascita di Nuove Regole e Strategie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è il processo di risoluzione delle contraddizioni identificate nell'Antitesi, portando alla generazione di nuova conoscenza e al miglioramento delle capacità del sistema.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 di Regole: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nuovo sottosistema ("Rule Generator" / "Rule Learner") formulerà ipotesi su nuove regole o modifiche a quelle esistenti. Questo processo sarà guidato dall'analisi dei "gap" e delle "inefficienze".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strategie iniziali includeranno mutazioni e combinazioni di regole esistenti, per poi evolvere verso tecniche di Inductive Logic Programming (ILP) che inferiscono regole da esempi o da obiettivi.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metafora della "sovrapposizione di stati" (Bra e Ket) guiderà l'esplorazione di diverse ipotesi simultaneamente.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e Validazione: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ipotizzate verranno sottoposte a un rigoroso processo di test (in simulazione o in un ambiente controllato) per verificarne l'efficacia nel risolvere le contraddizioni e l'assenza di effetti collaterali indesiderati.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Integrazione e Nuova 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regole che superano la validazione verranno formalmente aggiunte al set di RegoleMIU permanenti. Questo arricchimento della base di conoscenza e l'eventuale aggiornamento delle euristiche di ricerca costituiranno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nuova 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pronta per innescare il ciclo dialettico successivo.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Componenti Chiave e Loro Evoluzione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MIUDerivationEngine: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Continuerà a essere il motore di esplorazione, ma beneficerà di regole e euristiche sempre più raffinate.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IMIUDataManager: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Manterrà il ruolo di persistenza, adattandosi a schemi di dati più complessi se necessario per supportare la tassonomia e le nuove regole.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RegoleMIUManager: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Oltre ad applicare le regole, sarà il punto di integrazione per le regole scoperte autonomamente.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EvolutiveSystem.Taxonomy: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Evolverà da un modulo di aggregazione statistica a un motore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analisi e riconoscimento di pattern comportamentali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nel paesaggio MIU, identificando attivamente i "gap" e le "opportunità" che innescano l'Antitesi.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EvolutiveSystem.TaxonomyOrchestrator: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Trasformerà il suo ruolo da semplice trigger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orchestratore del ciclo dialettico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coordinando l'analisi della Taxonomy, l'attivazione del "Rule Generator" e la gestione del processo di test e integrazione delle nuove regole.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Nuovo Componente: "Rule Generator" / "Rule Learner":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modulo responsabile della generazione e raffinamento delle ipotesi di regole.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Metriche di Successo e Valutazione del Progresso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 qualche mese, valuteremo il nostro progresso basandoci su: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Qualità delle Analisi della Taxonomy: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Capacità di identificare in modo significativo "eccessi" e "assenze" di token/pattern.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Capacità di Generazione di Regole: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Numero e qualità delle regole ipotizzate dal "Rule Generator".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Efficacia delle Nuove Regole: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Misurata dalla riduzione dei "gap" e dall'aumento dell'efficienza nelle derivazioni (es. riduzione di StepsTaken o ElapsedMilliseconds per raggiungere target specifici).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Auto-Adattamento del Sistema: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Osservazione di come le euristiche di ricerca si evolvono e migliorano nel tempo grazie all'integrazione delle statistiche e delle nuove regole.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Scalabilità del Processo: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del ciclo dialettico di operare in modo sostenibile su un paesaggio MIU di grandi dimensioni.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servirà da bussola per i nostri prossimi passi, guidandoci verso la realizzazione di un sistema MIU che non solo esegue regole, ma che le scopre e le migliora autonomamente, in un processo continuo di auto-evoluzione.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